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F41" w:rsidRPr="00815F41" w:rsidRDefault="00815F41" w:rsidP="00815F4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t>Конспект коррекционно-развивающего занятия «Волшебный чемоданчик: Путешествие в страну Транспорта»</w:t>
      </w:r>
    </w:p>
    <w:p w:rsidR="00815F41" w:rsidRPr="00815F41" w:rsidRDefault="00815F41" w:rsidP="00815F41">
      <w:p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t>Возраст:</w:t>
      </w:r>
      <w:r w:rsidRPr="00815F41">
        <w:rPr>
          <w:rFonts w:ascii="Times New Roman" w:hAnsi="Times New Roman" w:cs="Times New Roman"/>
          <w:sz w:val="28"/>
          <w:szCs w:val="28"/>
        </w:rPr>
        <w:t> 5-7 лет (старшая/подготовительная группа, дети с нарушением зрения и нормой).</w:t>
      </w:r>
      <w:r w:rsidRPr="00815F41">
        <w:rPr>
          <w:rFonts w:ascii="Times New Roman" w:hAnsi="Times New Roman" w:cs="Times New Roman"/>
          <w:sz w:val="28"/>
          <w:szCs w:val="28"/>
        </w:rPr>
        <w:br/>
      </w:r>
      <w:r w:rsidRPr="00815F41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815F41">
        <w:rPr>
          <w:rFonts w:ascii="Times New Roman" w:hAnsi="Times New Roman" w:cs="Times New Roman"/>
          <w:sz w:val="28"/>
          <w:szCs w:val="28"/>
        </w:rPr>
        <w:t> Развитие познавательной активности и социально-коммуникативных навыков в процессе игрового исследования темы «Транспорт».</w:t>
      </w:r>
      <w:r w:rsidRPr="00815F41">
        <w:rPr>
          <w:rFonts w:ascii="Times New Roman" w:hAnsi="Times New Roman" w:cs="Times New Roman"/>
          <w:sz w:val="28"/>
          <w:szCs w:val="28"/>
        </w:rPr>
        <w:br/>
      </w:r>
      <w:r w:rsidRPr="00815F41">
        <w:rPr>
          <w:rFonts w:ascii="Times New Roman" w:hAnsi="Times New Roman" w:cs="Times New Roman"/>
          <w:b/>
          <w:bCs/>
          <w:sz w:val="28"/>
          <w:szCs w:val="28"/>
        </w:rPr>
        <w:t>Коррекционный акцент:</w:t>
      </w:r>
      <w:r w:rsidRPr="00815F41">
        <w:rPr>
          <w:rFonts w:ascii="Times New Roman" w:hAnsi="Times New Roman" w:cs="Times New Roman"/>
          <w:sz w:val="28"/>
          <w:szCs w:val="28"/>
        </w:rPr>
        <w:t> Профилактика зрительного утомления, развитие зрительного восприятия, прослеживающей функции глаз, мелкой моторики.</w:t>
      </w:r>
    </w:p>
    <w:p w:rsidR="00815F41" w:rsidRPr="00815F41" w:rsidRDefault="00815F41" w:rsidP="00815F41">
      <w:p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</w:p>
    <w:p w:rsidR="00815F41" w:rsidRPr="00815F41" w:rsidRDefault="00815F41" w:rsidP="00815F4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t>Волшебный Чемоданчик Открытий</w:t>
      </w:r>
      <w:r w:rsidRPr="00815F41">
        <w:rPr>
          <w:rFonts w:ascii="Times New Roman" w:hAnsi="Times New Roman" w:cs="Times New Roman"/>
          <w:sz w:val="28"/>
          <w:szCs w:val="28"/>
        </w:rPr>
        <w:t> (украшен картинками с разными видами транспорта).</w:t>
      </w:r>
    </w:p>
    <w:p w:rsidR="00815F41" w:rsidRPr="00815F41" w:rsidRDefault="00815F41" w:rsidP="00815F4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t>Интерактивная доска/экран</w:t>
      </w:r>
      <w:r w:rsidRPr="00815F41">
        <w:rPr>
          <w:rFonts w:ascii="Times New Roman" w:hAnsi="Times New Roman" w:cs="Times New Roman"/>
          <w:sz w:val="28"/>
          <w:szCs w:val="28"/>
        </w:rPr>
        <w:t> с заставкой «Волшебный Чемоданчик: Транспорт».</w:t>
      </w:r>
    </w:p>
    <w:p w:rsidR="00815F41" w:rsidRPr="00815F41" w:rsidRDefault="00815F41" w:rsidP="00815F4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t>Тактильные мешочки</w:t>
      </w:r>
      <w:r w:rsidRPr="00815F41">
        <w:rPr>
          <w:rFonts w:ascii="Times New Roman" w:hAnsi="Times New Roman" w:cs="Times New Roman"/>
          <w:sz w:val="28"/>
          <w:szCs w:val="28"/>
        </w:rPr>
        <w:t> (2 шт.).</w:t>
      </w:r>
    </w:p>
    <w:p w:rsidR="00815F41" w:rsidRPr="00815F41" w:rsidRDefault="00815F41" w:rsidP="00815F4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t>Предметы:</w:t>
      </w:r>
      <w:r w:rsidRPr="00815F41">
        <w:rPr>
          <w:rFonts w:ascii="Times New Roman" w:hAnsi="Times New Roman" w:cs="Times New Roman"/>
          <w:sz w:val="28"/>
          <w:szCs w:val="28"/>
        </w:rPr>
        <w:t> Игрушечный руль, бинокль (игрушечный), ключи, колесо от маленькой машинки, карточка со звуковым модулем (запись звуков транспорта).</w:t>
      </w:r>
    </w:p>
    <w:p w:rsidR="00815F41" w:rsidRPr="00815F41" w:rsidRDefault="00815F41" w:rsidP="00815F4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t>Дидактические игры:</w:t>
      </w:r>
      <w:r w:rsidRPr="00815F41">
        <w:rPr>
          <w:rFonts w:ascii="Times New Roman" w:hAnsi="Times New Roman" w:cs="Times New Roman"/>
          <w:sz w:val="28"/>
          <w:szCs w:val="28"/>
        </w:rPr>
        <w:t> Лото «Виды транспорта» (воздушный, водный, наземный) и/или лабиринт «Помоги машине доехать до гаража» на индивидуальных листах (крупные, четкие изображения).</w:t>
      </w:r>
    </w:p>
    <w:p w:rsidR="00815F41" w:rsidRPr="00815F41" w:rsidRDefault="00815F41" w:rsidP="00815F4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t>Материалы для индивидуальной работы:</w:t>
      </w:r>
      <w:r w:rsidRPr="00815F41">
        <w:rPr>
          <w:rFonts w:ascii="Times New Roman" w:hAnsi="Times New Roman" w:cs="Times New Roman"/>
          <w:sz w:val="28"/>
          <w:szCs w:val="28"/>
        </w:rPr>
        <w:t> Карандаши, листы с лабиринтом.</w:t>
      </w:r>
    </w:p>
    <w:p w:rsidR="00815F41" w:rsidRPr="00815F41" w:rsidRDefault="00815F41" w:rsidP="00815F4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t>Для рефлексии:</w:t>
      </w:r>
      <w:r w:rsidRPr="00815F41">
        <w:rPr>
          <w:rFonts w:ascii="Times New Roman" w:hAnsi="Times New Roman" w:cs="Times New Roman"/>
          <w:sz w:val="28"/>
          <w:szCs w:val="28"/>
        </w:rPr>
        <w:t> «Копилка открытий» (синяя коробка, украшенная дорожными знаками), магнитики в форме светофоров или машинок (2 части: одна для ребенка, одна для чемоданчика).</w:t>
      </w:r>
    </w:p>
    <w:p w:rsidR="00815F41" w:rsidRPr="00815F41" w:rsidRDefault="00815F41" w:rsidP="00815F4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t>Аудиозаписи:</w:t>
      </w:r>
      <w:r w:rsidRPr="00815F41">
        <w:rPr>
          <w:rFonts w:ascii="Times New Roman" w:hAnsi="Times New Roman" w:cs="Times New Roman"/>
          <w:sz w:val="28"/>
          <w:szCs w:val="28"/>
        </w:rPr>
        <w:t> Спокойная волшебная музыка, звуки транспорта (гудок поезда, сигнал автомобиля, шум самолета), веселая музыка для физкультминутки.</w:t>
      </w:r>
    </w:p>
    <w:p w:rsidR="00815F41" w:rsidRPr="00815F41" w:rsidRDefault="00815F41" w:rsidP="00815F41">
      <w:p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t>Ход занятия (25-30 минут)</w:t>
      </w:r>
    </w:p>
    <w:p w:rsidR="00815F41" w:rsidRPr="00815F41" w:rsidRDefault="00815F41" w:rsidP="00815F41">
      <w:p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sz w:val="28"/>
          <w:szCs w:val="28"/>
        </w:rPr>
        <w:pict>
          <v:rect id="_x0000_i1025" style="width:0;height:.75pt" o:hralign="center" o:hrstd="t" o:hr="t" fillcolor="#a0a0a0" stroked="f"/>
        </w:pict>
      </w:r>
    </w:p>
    <w:p w:rsidR="00815F41" w:rsidRPr="00815F41" w:rsidRDefault="00815F41" w:rsidP="00815F4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t>1. Организационный момент. «Встреча с Чудесным» (3-4 мин)</w:t>
      </w:r>
    </w:p>
    <w:p w:rsidR="00815F41" w:rsidRPr="00815F41" w:rsidRDefault="00815F41" w:rsidP="00815F41">
      <w:p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i/>
          <w:iCs/>
          <w:sz w:val="28"/>
          <w:szCs w:val="28"/>
        </w:rPr>
        <w:t>Дети входят в группу под спокойную музыку и садятся полукругом.</w:t>
      </w:r>
    </w:p>
    <w:p w:rsidR="00815F41" w:rsidRPr="00815F41" w:rsidRDefault="00815F41" w:rsidP="00815F41">
      <w:p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  <w:r w:rsidRPr="00815F41">
        <w:rPr>
          <w:rFonts w:ascii="Times New Roman" w:hAnsi="Times New Roman" w:cs="Times New Roman"/>
          <w:sz w:val="28"/>
          <w:szCs w:val="28"/>
        </w:rPr>
        <w:t xml:space="preserve"> «Здравствуйте, мои юные друзья-путешественники! Я вижу ваши любопытные глазки, готовые к открытиям. Сегодня к нам пожаловал особый гость — Волшебный Чемоданчик (показывает). Он только что вернулся из </w:t>
      </w:r>
      <w:r w:rsidRPr="00815F41">
        <w:rPr>
          <w:rFonts w:ascii="Times New Roman" w:hAnsi="Times New Roman" w:cs="Times New Roman"/>
          <w:sz w:val="28"/>
          <w:szCs w:val="28"/>
        </w:rPr>
        <w:lastRenderedPageBreak/>
        <w:t>далекого путешествия и привез целый багаж загадок и тайн. Но чтобы он открылся, нужно зарядить его своим вниманием и дружбой».</w:t>
      </w:r>
    </w:p>
    <w:p w:rsidR="00815F41" w:rsidRPr="00815F41" w:rsidRDefault="00815F41" w:rsidP="00815F41">
      <w:p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t>Тактильно-слуховое упражнение:</w:t>
      </w:r>
      <w:r w:rsidRPr="00815F41">
        <w:rPr>
          <w:rFonts w:ascii="Times New Roman" w:hAnsi="Times New Roman" w:cs="Times New Roman"/>
          <w:sz w:val="28"/>
          <w:szCs w:val="28"/>
        </w:rPr>
        <w:t> «Давайте все вместе, аккуратно положим ладошки на наш чемодан. Какой он? (Твердый, ребристый, прохладный). Давайте шепнем волшебные слова: "Чемоданчик, покажи-ка, что везешь ты нам в подарочках?"».</w:t>
      </w:r>
    </w:p>
    <w:p w:rsidR="00815F41" w:rsidRPr="00815F41" w:rsidRDefault="00815F41" w:rsidP="00815F41">
      <w:p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t>Сюрпризный момент:</w:t>
      </w:r>
      <w:r w:rsidRPr="00815F41">
        <w:rPr>
          <w:rFonts w:ascii="Times New Roman" w:hAnsi="Times New Roman" w:cs="Times New Roman"/>
          <w:sz w:val="28"/>
          <w:szCs w:val="28"/>
        </w:rPr>
        <w:t> Раздается звук автомобильного сигнала (с аудиозаписи). Педагог делает вид, что чемоданчик «ожил», и открывает замочек. Внутри на крышке — яркий конверт с надписью «МАРШРУТ».</w:t>
      </w:r>
    </w:p>
    <w:p w:rsidR="00815F41" w:rsidRPr="00815F41" w:rsidRDefault="00815F41" w:rsidP="00815F41">
      <w:p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t>Педагог</w:t>
      </w:r>
      <w:r w:rsidRPr="00815F41">
        <w:rPr>
          <w:rFonts w:ascii="Times New Roman" w:hAnsi="Times New Roman" w:cs="Times New Roman"/>
          <w:sz w:val="28"/>
          <w:szCs w:val="28"/>
        </w:rPr>
        <w:t> (достает и «читает»): «Ого! Нас ждет путешествие по большой и важной стране! Эта страна полна звуков, скорости и разных машин. Она называется... </w:t>
      </w:r>
      <w:r w:rsidRPr="00815F41">
        <w:rPr>
          <w:rFonts w:ascii="Times New Roman" w:hAnsi="Times New Roman" w:cs="Times New Roman"/>
          <w:b/>
          <w:bCs/>
          <w:sz w:val="28"/>
          <w:szCs w:val="28"/>
        </w:rPr>
        <w:t>ТРАНСПОРТ!</w:t>
      </w:r>
      <w:r w:rsidRPr="00815F41">
        <w:rPr>
          <w:rFonts w:ascii="Times New Roman" w:hAnsi="Times New Roman" w:cs="Times New Roman"/>
          <w:sz w:val="28"/>
          <w:szCs w:val="28"/>
        </w:rPr>
        <w:t> Вы готовы к открытиям? Тогда первая остановка — слуховая!»</w:t>
      </w:r>
    </w:p>
    <w:p w:rsidR="00815F41" w:rsidRPr="00815F41" w:rsidRDefault="00815F41" w:rsidP="00815F41">
      <w:p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sz w:val="28"/>
          <w:szCs w:val="28"/>
        </w:rPr>
        <w:pict>
          <v:rect id="_x0000_i1026" style="width:0;height:.75pt" o:hralign="center" o:hrstd="t" o:hr="t" fillcolor="#a0a0a0" stroked="f"/>
        </w:pict>
      </w:r>
    </w:p>
    <w:p w:rsidR="00815F41" w:rsidRPr="00815F41" w:rsidRDefault="00815F41" w:rsidP="00815F4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t>2. Основная часть. «Открываем тайны чемоданчика» (15-17 мин)</w:t>
      </w:r>
    </w:p>
    <w:p w:rsidR="00815F41" w:rsidRPr="00815F41" w:rsidRDefault="00815F41" w:rsidP="00815F41">
      <w:p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t>Этап А: «Первая находка: Угадай по голосу» (Слуховое/зрительное восприятие)</w:t>
      </w:r>
      <w:r w:rsidRPr="00815F41">
        <w:rPr>
          <w:rFonts w:ascii="Times New Roman" w:hAnsi="Times New Roman" w:cs="Times New Roman"/>
          <w:sz w:val="28"/>
          <w:szCs w:val="28"/>
        </w:rPr>
        <w:br/>
      </w:r>
      <w:r w:rsidRPr="00815F41">
        <w:rPr>
          <w:rFonts w:ascii="Times New Roman" w:hAnsi="Times New Roman" w:cs="Times New Roman"/>
          <w:i/>
          <w:iCs/>
          <w:sz w:val="28"/>
          <w:szCs w:val="28"/>
        </w:rPr>
        <w:t>Педагог достает из чемоданчика большую карточку с изображением динамика.</w:t>
      </w:r>
      <w:r w:rsidRPr="00815F41">
        <w:rPr>
          <w:rFonts w:ascii="Times New Roman" w:hAnsi="Times New Roman" w:cs="Times New Roman"/>
          <w:sz w:val="28"/>
          <w:szCs w:val="28"/>
        </w:rPr>
        <w:br/>
      </w:r>
      <w:r w:rsidRPr="00815F41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  <w:r w:rsidRPr="00815F41">
        <w:rPr>
          <w:rFonts w:ascii="Times New Roman" w:hAnsi="Times New Roman" w:cs="Times New Roman"/>
          <w:sz w:val="28"/>
          <w:szCs w:val="28"/>
        </w:rPr>
        <w:t> «Наш чемоданчик записал голоса жителей страны Транспорт. Давайте закроем глазки и будем слушать очень внимательно».</w:t>
      </w:r>
      <w:r w:rsidRPr="00815F41">
        <w:rPr>
          <w:rFonts w:ascii="Times New Roman" w:hAnsi="Times New Roman" w:cs="Times New Roman"/>
          <w:sz w:val="28"/>
          <w:szCs w:val="28"/>
        </w:rPr>
        <w:br/>
      </w:r>
      <w:r w:rsidRPr="00815F41">
        <w:rPr>
          <w:rFonts w:ascii="Times New Roman" w:hAnsi="Times New Roman" w:cs="Times New Roman"/>
          <w:i/>
          <w:iCs/>
          <w:sz w:val="28"/>
          <w:szCs w:val="28"/>
        </w:rPr>
        <w:t>Звучат по очереди: гудок паровоза, сигнал машины, шум самолета.</w:t>
      </w:r>
      <w:r w:rsidRPr="00815F41">
        <w:rPr>
          <w:rFonts w:ascii="Times New Roman" w:hAnsi="Times New Roman" w:cs="Times New Roman"/>
          <w:sz w:val="28"/>
          <w:szCs w:val="28"/>
        </w:rPr>
        <w:br/>
      </w:r>
      <w:r w:rsidRPr="00815F41">
        <w:rPr>
          <w:rFonts w:ascii="Times New Roman" w:hAnsi="Times New Roman" w:cs="Times New Roman"/>
          <w:b/>
          <w:bCs/>
          <w:sz w:val="28"/>
          <w:szCs w:val="28"/>
        </w:rPr>
        <w:t>Задание:</w:t>
      </w:r>
      <w:r w:rsidRPr="00815F41">
        <w:rPr>
          <w:rFonts w:ascii="Times New Roman" w:hAnsi="Times New Roman" w:cs="Times New Roman"/>
          <w:sz w:val="28"/>
          <w:szCs w:val="28"/>
        </w:rPr>
        <w:t> После каждого звука дети называют, чей он. Педагог на доске выводит картинку-отгадку (поезд, автомобиль, самолет). </w:t>
      </w:r>
      <w:r w:rsidRPr="00815F41">
        <w:rPr>
          <w:rFonts w:ascii="Times New Roman" w:hAnsi="Times New Roman" w:cs="Times New Roman"/>
          <w:b/>
          <w:bCs/>
          <w:sz w:val="28"/>
          <w:szCs w:val="28"/>
        </w:rPr>
        <w:t>Акцент на зрительном восприятии:</w:t>
      </w:r>
      <w:r w:rsidRPr="00815F41">
        <w:rPr>
          <w:rFonts w:ascii="Times New Roman" w:hAnsi="Times New Roman" w:cs="Times New Roman"/>
          <w:sz w:val="28"/>
          <w:szCs w:val="28"/>
        </w:rPr>
        <w:t> «Посмотрите на картинку поезда, проведите глазками по его длинному-длинному составу от головы до хвоста».</w:t>
      </w:r>
    </w:p>
    <w:p w:rsidR="00815F41" w:rsidRPr="00815F41" w:rsidRDefault="00815F41" w:rsidP="00815F41">
      <w:p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t>Этап Б: «Вторая находка: Мешочек водителя» (Тактильное восприятие, мелкая моторика)</w:t>
      </w:r>
      <w:r w:rsidRPr="00815F41">
        <w:rPr>
          <w:rFonts w:ascii="Times New Roman" w:hAnsi="Times New Roman" w:cs="Times New Roman"/>
          <w:sz w:val="28"/>
          <w:szCs w:val="28"/>
        </w:rPr>
        <w:br/>
      </w:r>
      <w:r w:rsidRPr="00815F41">
        <w:rPr>
          <w:rFonts w:ascii="Times New Roman" w:hAnsi="Times New Roman" w:cs="Times New Roman"/>
          <w:i/>
          <w:iCs/>
          <w:sz w:val="28"/>
          <w:szCs w:val="28"/>
        </w:rPr>
        <w:t>Педагог достает из чемоданчика тактильный мешочек.</w:t>
      </w:r>
      <w:r w:rsidRPr="00815F41">
        <w:rPr>
          <w:rFonts w:ascii="Times New Roman" w:hAnsi="Times New Roman" w:cs="Times New Roman"/>
          <w:sz w:val="28"/>
          <w:szCs w:val="28"/>
        </w:rPr>
        <w:br/>
      </w:r>
      <w:r w:rsidRPr="00815F41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  <w:r w:rsidRPr="00815F41">
        <w:rPr>
          <w:rFonts w:ascii="Times New Roman" w:hAnsi="Times New Roman" w:cs="Times New Roman"/>
          <w:sz w:val="28"/>
          <w:szCs w:val="28"/>
        </w:rPr>
        <w:t> «А здесь — секретные предметы, без которых не может обойтись главный волшебник любого транспорта — </w:t>
      </w:r>
      <w:r w:rsidRPr="00815F41">
        <w:rPr>
          <w:rFonts w:ascii="Times New Roman" w:hAnsi="Times New Roman" w:cs="Times New Roman"/>
          <w:b/>
          <w:bCs/>
          <w:sz w:val="28"/>
          <w:szCs w:val="28"/>
        </w:rPr>
        <w:t>водитель</w:t>
      </w:r>
      <w:r w:rsidRPr="00815F41">
        <w:rPr>
          <w:rFonts w:ascii="Times New Roman" w:hAnsi="Times New Roman" w:cs="Times New Roman"/>
          <w:sz w:val="28"/>
          <w:szCs w:val="28"/>
        </w:rPr>
        <w:t>. Попробуйте на ощупь угадать, что лежит внутри».</w:t>
      </w:r>
      <w:r w:rsidRPr="00815F41">
        <w:rPr>
          <w:rFonts w:ascii="Times New Roman" w:hAnsi="Times New Roman" w:cs="Times New Roman"/>
          <w:sz w:val="28"/>
          <w:szCs w:val="28"/>
        </w:rPr>
        <w:br/>
        <w:t>Дети по очереди опускают руку в мешочек, ощупывают предметы (игрушечный руль, ключи, маленькое колесо), описывают их («круглое с дырочкой», «зубчатое», «с палочками») и угадывают.</w:t>
      </w:r>
      <w:r w:rsidRPr="00815F41">
        <w:rPr>
          <w:rFonts w:ascii="Times New Roman" w:hAnsi="Times New Roman" w:cs="Times New Roman"/>
          <w:sz w:val="28"/>
          <w:szCs w:val="28"/>
        </w:rPr>
        <w:br/>
      </w:r>
      <w:r w:rsidRPr="00815F41">
        <w:rPr>
          <w:rFonts w:ascii="Times New Roman" w:hAnsi="Times New Roman" w:cs="Times New Roman"/>
          <w:b/>
          <w:bCs/>
          <w:sz w:val="28"/>
          <w:szCs w:val="28"/>
        </w:rPr>
        <w:t>Итог:</w:t>
      </w:r>
      <w:r w:rsidRPr="00815F41">
        <w:rPr>
          <w:rFonts w:ascii="Times New Roman" w:hAnsi="Times New Roman" w:cs="Times New Roman"/>
          <w:sz w:val="28"/>
          <w:szCs w:val="28"/>
        </w:rPr>
        <w:t> Обсуждаем, зачем водителю каждый предмет. </w:t>
      </w:r>
      <w:r w:rsidRPr="00815F41">
        <w:rPr>
          <w:rFonts w:ascii="Times New Roman" w:hAnsi="Times New Roman" w:cs="Times New Roman"/>
          <w:b/>
          <w:bCs/>
          <w:sz w:val="28"/>
          <w:szCs w:val="28"/>
        </w:rPr>
        <w:t>Коррекционный аспект:</w:t>
      </w:r>
      <w:r w:rsidRPr="00815F41">
        <w:rPr>
          <w:rFonts w:ascii="Times New Roman" w:hAnsi="Times New Roman" w:cs="Times New Roman"/>
          <w:sz w:val="28"/>
          <w:szCs w:val="28"/>
        </w:rPr>
        <w:t> Развиваем тактильную чувствительность и точность формулировок.</w:t>
      </w:r>
    </w:p>
    <w:p w:rsidR="00815F41" w:rsidRPr="00815F41" w:rsidRDefault="00815F41" w:rsidP="00815F41">
      <w:p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Физкультминутка «Мы — шоферы» (2-3 мин)</w:t>
      </w:r>
      <w:r w:rsidRPr="00815F41">
        <w:rPr>
          <w:rFonts w:ascii="Times New Roman" w:hAnsi="Times New Roman" w:cs="Times New Roman"/>
          <w:sz w:val="28"/>
          <w:szCs w:val="28"/>
        </w:rPr>
        <w:br/>
      </w:r>
      <w:r w:rsidRPr="00815F41">
        <w:rPr>
          <w:rFonts w:ascii="Times New Roman" w:hAnsi="Times New Roman" w:cs="Times New Roman"/>
          <w:i/>
          <w:iCs/>
          <w:sz w:val="28"/>
          <w:szCs w:val="28"/>
        </w:rPr>
        <w:t>(Проводится в центре группы)</w:t>
      </w:r>
      <w:r w:rsidRPr="00815F41">
        <w:rPr>
          <w:rFonts w:ascii="Times New Roman" w:hAnsi="Times New Roman" w:cs="Times New Roman"/>
          <w:sz w:val="28"/>
          <w:szCs w:val="28"/>
        </w:rPr>
        <w:br/>
        <w:t>Едем, едем на машине, (Имитация поворота руля)</w:t>
      </w:r>
      <w:r w:rsidRPr="00815F41">
        <w:rPr>
          <w:rFonts w:ascii="Times New Roman" w:hAnsi="Times New Roman" w:cs="Times New Roman"/>
          <w:sz w:val="28"/>
          <w:szCs w:val="28"/>
        </w:rPr>
        <w:br/>
        <w:t>Нажимаем на педаль. (Нога нажимает на воображаемую педаль)</w:t>
      </w:r>
      <w:r w:rsidRPr="00815F41">
        <w:rPr>
          <w:rFonts w:ascii="Times New Roman" w:hAnsi="Times New Roman" w:cs="Times New Roman"/>
          <w:sz w:val="28"/>
          <w:szCs w:val="28"/>
        </w:rPr>
        <w:br/>
        <w:t>Газ включаем, выключаем, (Рука тянется к воображаемому рычагу)</w:t>
      </w:r>
      <w:r w:rsidRPr="00815F41">
        <w:rPr>
          <w:rFonts w:ascii="Times New Roman" w:hAnsi="Times New Roman" w:cs="Times New Roman"/>
          <w:sz w:val="28"/>
          <w:szCs w:val="28"/>
        </w:rPr>
        <w:br/>
        <w:t>Смотрим пристально мы вдаль. (Приставляют козырьком руку ко лбу, прослеживают взглядом вдаль)</w:t>
      </w:r>
      <w:r w:rsidRPr="00815F41">
        <w:rPr>
          <w:rFonts w:ascii="Times New Roman" w:hAnsi="Times New Roman" w:cs="Times New Roman"/>
          <w:sz w:val="28"/>
          <w:szCs w:val="28"/>
        </w:rPr>
        <w:br/>
        <w:t>Дворники счищают капли: (Руки согнуты в локтях, качаются вправо-влево, как дворники)</w:t>
      </w:r>
      <w:r w:rsidRPr="00815F41">
        <w:rPr>
          <w:rFonts w:ascii="Times New Roman" w:hAnsi="Times New Roman" w:cs="Times New Roman"/>
          <w:sz w:val="28"/>
          <w:szCs w:val="28"/>
        </w:rPr>
        <w:br/>
        <w:t>Вправо-влево. Чистота!</w:t>
      </w:r>
      <w:r w:rsidRPr="00815F41">
        <w:rPr>
          <w:rFonts w:ascii="Times New Roman" w:hAnsi="Times New Roman" w:cs="Times New Roman"/>
          <w:sz w:val="28"/>
          <w:szCs w:val="28"/>
        </w:rPr>
        <w:br/>
        <w:t>Волосы ерошит ветер. (Пальцами шевелят волосы)</w:t>
      </w:r>
      <w:r w:rsidRPr="00815F41">
        <w:rPr>
          <w:rFonts w:ascii="Times New Roman" w:hAnsi="Times New Roman" w:cs="Times New Roman"/>
          <w:sz w:val="28"/>
          <w:szCs w:val="28"/>
        </w:rPr>
        <w:br/>
        <w:t>Мы шоферы — хоть куда!</w:t>
      </w:r>
    </w:p>
    <w:p w:rsidR="00815F41" w:rsidRPr="00815F41" w:rsidRDefault="00815F41" w:rsidP="00815F41">
      <w:p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t>Этап В: «Третья находка: Глазной патруль» (Зрительно-пространственное восприятие, логика)</w:t>
      </w:r>
      <w:r w:rsidRPr="00815F41">
        <w:rPr>
          <w:rFonts w:ascii="Times New Roman" w:hAnsi="Times New Roman" w:cs="Times New Roman"/>
          <w:sz w:val="28"/>
          <w:szCs w:val="28"/>
        </w:rPr>
        <w:br/>
      </w:r>
      <w:r w:rsidRPr="00815F41">
        <w:rPr>
          <w:rFonts w:ascii="Times New Roman" w:hAnsi="Times New Roman" w:cs="Times New Roman"/>
          <w:i/>
          <w:iCs/>
          <w:sz w:val="28"/>
          <w:szCs w:val="28"/>
        </w:rPr>
        <w:t>Педагог достает из чемоданчика два конверта.</w:t>
      </w:r>
      <w:r w:rsidRPr="00815F41">
        <w:rPr>
          <w:rFonts w:ascii="Times New Roman" w:hAnsi="Times New Roman" w:cs="Times New Roman"/>
          <w:sz w:val="28"/>
          <w:szCs w:val="28"/>
        </w:rPr>
        <w:br/>
      </w:r>
      <w:r w:rsidRPr="00815F41">
        <w:rPr>
          <w:rFonts w:ascii="Times New Roman" w:hAnsi="Times New Roman" w:cs="Times New Roman"/>
          <w:b/>
          <w:bCs/>
          <w:sz w:val="28"/>
          <w:szCs w:val="28"/>
        </w:rPr>
        <w:t>Задание 1 (лабиринт):</w:t>
      </w:r>
      <w:r w:rsidRPr="00815F41">
        <w:rPr>
          <w:rFonts w:ascii="Times New Roman" w:hAnsi="Times New Roman" w:cs="Times New Roman"/>
          <w:sz w:val="28"/>
          <w:szCs w:val="28"/>
        </w:rPr>
        <w:t> «В стране Транспорта случилась путаница! Машинки не могут найти дорогу к своим домикам. Нужна помощь вашего внимательного взгляда».</w:t>
      </w:r>
      <w:r w:rsidRPr="00815F41">
        <w:rPr>
          <w:rFonts w:ascii="Times New Roman" w:hAnsi="Times New Roman" w:cs="Times New Roman"/>
          <w:sz w:val="28"/>
          <w:szCs w:val="28"/>
        </w:rPr>
        <w:br/>
        <w:t>Дети за столами получают индивидуальные листы с крупным, контрастным лабиринтом «Помоги грузовику доехать до склада». Задача — провести пальчиком, а затем карандашом по дорожке от начала до конца, не задевая стенки. Педагог следит за осанкой и расстоянием от глаз до листа.</w:t>
      </w:r>
    </w:p>
    <w:p w:rsidR="00815F41" w:rsidRPr="00815F41" w:rsidRDefault="00815F41" w:rsidP="00815F41">
      <w:p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t>Задание 2 (лото/классификация):</w:t>
      </w:r>
      <w:r w:rsidRPr="00815F41">
        <w:rPr>
          <w:rFonts w:ascii="Times New Roman" w:hAnsi="Times New Roman" w:cs="Times New Roman"/>
          <w:sz w:val="28"/>
          <w:szCs w:val="28"/>
        </w:rPr>
        <w:t> На интерактивной доске — игра «Размести транспорт правильно». Три зоны: небо, дорога, вода. Дети по очереди выходят и перетаскивают картинку (вертолет, корабль, автобус) в нужную зону, аргументируя выбор.</w:t>
      </w:r>
      <w:r w:rsidRPr="00815F41">
        <w:rPr>
          <w:rFonts w:ascii="Times New Roman" w:hAnsi="Times New Roman" w:cs="Times New Roman"/>
          <w:sz w:val="28"/>
          <w:szCs w:val="28"/>
        </w:rPr>
        <w:br/>
      </w:r>
      <w:r w:rsidRPr="00815F41">
        <w:rPr>
          <w:rFonts w:ascii="Times New Roman" w:hAnsi="Times New Roman" w:cs="Times New Roman"/>
          <w:b/>
          <w:bCs/>
          <w:sz w:val="28"/>
          <w:szCs w:val="28"/>
        </w:rPr>
        <w:t>Коррекционный аспект:</w:t>
      </w:r>
      <w:r w:rsidRPr="00815F41">
        <w:rPr>
          <w:rFonts w:ascii="Times New Roman" w:hAnsi="Times New Roman" w:cs="Times New Roman"/>
          <w:sz w:val="28"/>
          <w:szCs w:val="28"/>
        </w:rPr>
        <w:t> Тренировка прослеживающей функции глаз при работе с лабиринтом, развитие зрительного внимания и категоризации.</w:t>
      </w:r>
    </w:p>
    <w:p w:rsidR="00815F41" w:rsidRPr="00815F41" w:rsidRDefault="00815F41" w:rsidP="00815F41">
      <w:p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t>Зрительная гимнастика «Светофор» (1,5-2 мин)</w:t>
      </w:r>
      <w:r w:rsidRPr="00815F41">
        <w:rPr>
          <w:rFonts w:ascii="Times New Roman" w:hAnsi="Times New Roman" w:cs="Times New Roman"/>
          <w:sz w:val="28"/>
          <w:szCs w:val="28"/>
        </w:rPr>
        <w:br/>
      </w:r>
      <w:r w:rsidRPr="00815F41">
        <w:rPr>
          <w:rFonts w:ascii="Times New Roman" w:hAnsi="Times New Roman" w:cs="Times New Roman"/>
          <w:i/>
          <w:iCs/>
          <w:sz w:val="28"/>
          <w:szCs w:val="28"/>
        </w:rPr>
        <w:t>(Проводится сидя, после работы с листами)</w:t>
      </w:r>
      <w:r w:rsidRPr="00815F41">
        <w:rPr>
          <w:rFonts w:ascii="Times New Roman" w:hAnsi="Times New Roman" w:cs="Times New Roman"/>
          <w:sz w:val="28"/>
          <w:szCs w:val="28"/>
        </w:rPr>
        <w:br/>
      </w:r>
      <w:r w:rsidRPr="00815F41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  <w:r w:rsidRPr="00815F41">
        <w:rPr>
          <w:rFonts w:ascii="Times New Roman" w:hAnsi="Times New Roman" w:cs="Times New Roman"/>
          <w:sz w:val="28"/>
          <w:szCs w:val="28"/>
        </w:rPr>
        <w:t> «Наши глазки хорошо потрудились, пора им отдохнуть. Будем следить за волшебным светофором».</w:t>
      </w:r>
      <w:r w:rsidRPr="00815F41">
        <w:rPr>
          <w:rFonts w:ascii="Times New Roman" w:hAnsi="Times New Roman" w:cs="Times New Roman"/>
          <w:sz w:val="28"/>
          <w:szCs w:val="28"/>
        </w:rPr>
        <w:br/>
      </w:r>
      <w:r w:rsidRPr="00815F41">
        <w:rPr>
          <w:rFonts w:ascii="Times New Roman" w:hAnsi="Times New Roman" w:cs="Times New Roman"/>
          <w:i/>
          <w:iCs/>
          <w:sz w:val="28"/>
          <w:szCs w:val="28"/>
        </w:rPr>
        <w:t>Педагог берет в руку красный кружок (или игрушку).</w:t>
      </w:r>
    </w:p>
    <w:p w:rsidR="00815F41" w:rsidRPr="00815F41" w:rsidRDefault="00815F41" w:rsidP="00815F4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t>Смотрим на красный огонек.</w:t>
      </w:r>
      <w:r w:rsidRPr="00815F41">
        <w:rPr>
          <w:rFonts w:ascii="Times New Roman" w:hAnsi="Times New Roman" w:cs="Times New Roman"/>
          <w:sz w:val="28"/>
          <w:szCs w:val="28"/>
        </w:rPr>
        <w:t> (Держит прямо перед собой. Дети смотрят 3-4 сек.)</w:t>
      </w:r>
    </w:p>
    <w:p w:rsidR="00815F41" w:rsidRPr="00815F41" w:rsidRDefault="00815F41" w:rsidP="00815F4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t>А теперь он поехал вверх — следим, не поворачивая головы.</w:t>
      </w:r>
      <w:r w:rsidRPr="00815F41">
        <w:rPr>
          <w:rFonts w:ascii="Times New Roman" w:hAnsi="Times New Roman" w:cs="Times New Roman"/>
          <w:sz w:val="28"/>
          <w:szCs w:val="28"/>
        </w:rPr>
        <w:t> (Медленно поднимает вверх, дети следят взглядом. 2-3 раза)</w:t>
      </w:r>
    </w:p>
    <w:p w:rsidR="00815F41" w:rsidRPr="00815F41" w:rsidRDefault="00815F41" w:rsidP="00815F4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t>Покатился вниз.</w:t>
      </w:r>
      <w:r w:rsidRPr="00815F41">
        <w:rPr>
          <w:rFonts w:ascii="Times New Roman" w:hAnsi="Times New Roman" w:cs="Times New Roman"/>
          <w:sz w:val="28"/>
          <w:szCs w:val="28"/>
        </w:rPr>
        <w:t> (Так же вниз. 2-3 раза)</w:t>
      </w:r>
    </w:p>
    <w:p w:rsidR="00815F41" w:rsidRPr="00815F41" w:rsidRDefault="00815F41" w:rsidP="00815F4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Помашем глазками, как мигает желтый сигнал.</w:t>
      </w:r>
      <w:r w:rsidRPr="00815F41">
        <w:rPr>
          <w:rFonts w:ascii="Times New Roman" w:hAnsi="Times New Roman" w:cs="Times New Roman"/>
          <w:sz w:val="28"/>
          <w:szCs w:val="28"/>
        </w:rPr>
        <w:t> (Часто моргают 5-7 сек.)</w:t>
      </w:r>
    </w:p>
    <w:p w:rsidR="00815F41" w:rsidRPr="00815F41" w:rsidRDefault="00815F41" w:rsidP="00815F4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15F41">
        <w:rPr>
          <w:rFonts w:ascii="Times New Roman" w:hAnsi="Times New Roman" w:cs="Times New Roman"/>
          <w:b/>
          <w:bCs/>
          <w:sz w:val="28"/>
          <w:szCs w:val="28"/>
        </w:rPr>
        <w:t>А теперь зеленый свет — широко раскроем глазки, улыбнемся!</w:t>
      </w:r>
      <w:r w:rsidRPr="00815F41">
        <w:rPr>
          <w:rFonts w:ascii="Times New Roman" w:hAnsi="Times New Roman" w:cs="Times New Roman"/>
          <w:sz w:val="28"/>
          <w:szCs w:val="28"/>
        </w:rPr>
        <w:t> (Широко открывают глаза, улыбаются).</w:t>
      </w:r>
    </w:p>
    <w:p w:rsidR="001419D0" w:rsidRPr="001419D0" w:rsidRDefault="001419D0" w:rsidP="001419D0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419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Заключительная часть. «Клад в чемоданчике» (Рефлексия, итог) (4-5 мин)</w:t>
      </w:r>
    </w:p>
    <w:p w:rsidR="001419D0" w:rsidRPr="001419D0" w:rsidRDefault="001419D0" w:rsidP="001419D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419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Педагог:</w:t>
      </w:r>
      <w:r w:rsidRPr="001419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«Наше путешествие подходит к концу. Пора собрать все наши о</w:t>
      </w:r>
      <w:bookmarkStart w:id="0" w:name="_GoBack"/>
      <w:bookmarkEnd w:id="0"/>
      <w:r w:rsidRPr="001419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ткрытия в одну общую </w:t>
      </w:r>
      <w:r w:rsidRPr="001419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копилку знаний</w:t>
      </w:r>
      <w:r w:rsidRPr="001419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».</w:t>
      </w:r>
    </w:p>
    <w:p w:rsidR="001419D0" w:rsidRPr="001419D0" w:rsidRDefault="001419D0" w:rsidP="001419D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419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«Копилка открытий»:</w:t>
      </w:r>
      <w:r w:rsidRPr="001419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Педагог открывает коробку-«копилку» и задает вопросы: «Что нового вы узнали сегодня о транспорте? Какой транспорт вам больше всего понравился и почему? Как мы можем заботиться о своем зрении, даже когда рассматриваем интересные картинки?» (Ответы детей: сидеть ровно, делать гимнастику для глаз, не наклоняться низко). Каждое высказывание педагог «складывает» в копилку с жестом.</w:t>
      </w:r>
    </w:p>
    <w:p w:rsidR="001419D0" w:rsidRPr="001419D0" w:rsidRDefault="001419D0" w:rsidP="001419D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419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Индивидуальная рефлексия:</w:t>
      </w:r>
      <w:r w:rsidRPr="001419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«А теперь давайте оставим свой след в этом путешествии. У меня есть волшебные магнитики-машинки. Одну часть вы оставите себе на память, а вторую прикрепим к нашему Чемоданчику, чтобы он знал, какие отличные помощники у него были».</w:t>
      </w:r>
      <w:r w:rsidRPr="001419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1419D0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Дети подходят и прикрепляют свои половинки магнитиков на боковую стенку чемоданчика.</w:t>
      </w:r>
    </w:p>
    <w:p w:rsidR="001419D0" w:rsidRPr="001419D0" w:rsidRDefault="001419D0" w:rsidP="001419D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419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Ритуал завершения:</w:t>
      </w:r>
      <w:r w:rsidRPr="001419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Все встают в круг, кладут руки на чемоданчик.</w:t>
      </w:r>
      <w:r w:rsidRPr="001419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1419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Хором:</w:t>
      </w:r>
      <w:r w:rsidRPr="001419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«Спасибо, чемоданчик, за знанья и азарт! Будем ждать новых маршрутов, новых друзей и новых стартов!»</w:t>
      </w:r>
    </w:p>
    <w:p w:rsidR="001419D0" w:rsidRPr="001419D0" w:rsidRDefault="001419D0" w:rsidP="001419D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419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«Подарки»:</w:t>
      </w:r>
      <w:r w:rsidRPr="001419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Педагог вручает детям универсальные «</w:t>
      </w:r>
      <w:r w:rsidRPr="001419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Медальки Внимательного Пассажира</w:t>
      </w:r>
      <w:r w:rsidRPr="001419D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(или «Значки Юного Шофера») за активность и старание.</w:t>
      </w:r>
    </w:p>
    <w:p w:rsidR="006B2DE9" w:rsidRPr="001419D0" w:rsidRDefault="006B2DE9">
      <w:pPr>
        <w:rPr>
          <w:rFonts w:ascii="Times New Roman" w:hAnsi="Times New Roman" w:cs="Times New Roman"/>
          <w:sz w:val="28"/>
          <w:szCs w:val="28"/>
        </w:rPr>
      </w:pPr>
    </w:p>
    <w:sectPr w:rsidR="006B2DE9" w:rsidRPr="001419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D1E59"/>
    <w:multiLevelType w:val="multilevel"/>
    <w:tmpl w:val="EBA81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E635F4"/>
    <w:multiLevelType w:val="multilevel"/>
    <w:tmpl w:val="2CA87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527304"/>
    <w:multiLevelType w:val="multilevel"/>
    <w:tmpl w:val="6F2ED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F41"/>
    <w:rsid w:val="001419D0"/>
    <w:rsid w:val="006B2DE9"/>
    <w:rsid w:val="0081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E4F646-DC86-4320-8A87-81CBE57BB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1419D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419D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419D0"/>
    <w:rPr>
      <w:b/>
      <w:bCs/>
    </w:rPr>
  </w:style>
  <w:style w:type="paragraph" w:customStyle="1" w:styleId="ds-markdown-paragraph">
    <w:name w:val="ds-markdown-paragraph"/>
    <w:basedOn w:val="a"/>
    <w:rsid w:val="00141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419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1055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2025-12-23T09:40:00Z</dcterms:created>
  <dcterms:modified xsi:type="dcterms:W3CDTF">2025-12-23T09:55:00Z</dcterms:modified>
</cp:coreProperties>
</file>