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C05" w:rsidRPr="00F72C05" w:rsidRDefault="00F72C05" w:rsidP="00F72C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2060"/>
          <w:sz w:val="20"/>
          <w:szCs w:val="20"/>
          <w:lang w:eastAsia="ru-RU"/>
        </w:rPr>
      </w:pPr>
      <w:r w:rsidRPr="00F72C05">
        <w:rPr>
          <w:rFonts w:ascii="Verdana" w:eastAsia="Times New Roman" w:hAnsi="Verdana" w:cs="Times New Roman"/>
          <w:b/>
          <w:bCs/>
          <w:color w:val="002060"/>
          <w:sz w:val="20"/>
          <w:szCs w:val="20"/>
          <w:lang w:eastAsia="ru-RU"/>
        </w:rPr>
        <w:t>ТЕСТ НА КОСОГЛАЗИЕ</w:t>
      </w:r>
    </w:p>
    <w:p w:rsidR="00F72C05" w:rsidRPr="00F72C05" w:rsidRDefault="00F72C05" w:rsidP="00F72C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C05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</w:t>
      </w:r>
      <w:r w:rsidRPr="00F7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.Предложите ребенку внимательно рассмотреть какой-нибудь предмет на расстоянии 30 см. Обратите внимание на положение головы. Если ребенок сильно наклонил голову в сторону, предложите ему наклонить голову в другую сторону, чтобы он еще раз рассмотрел предмет. Проследите при этом за положением глаз.</w:t>
      </w:r>
    </w:p>
    <w:p w:rsidR="00F72C05" w:rsidRPr="00F72C05" w:rsidRDefault="00F72C05" w:rsidP="00F72C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2.Можно протестировать наличие косоглазия с помощью обычного карманного фонарика (исключение составляют галогеновые и лазерные). Посветите себе в глаза на расстоянии около 30 см. Ребенок будет наблюдать за вами. Внимательно рассмотрите отсвет в зрачке. Во время проведения этого теста с ребенком необходимо, чтобы свет падал ему в глаза по центру спереди. Если отражение света в глазах располагается симметрично, то в этом случае косоглазия может и не быть. Если же отражение света в глазах располагается ассиметрично, то очевидно, что у ребенка косоглазие. В повседневной жизни вы этого можете и не замечать. Но эти тесты не освобождают вас от посещения врача – окулиста.</w:t>
      </w:r>
    </w:p>
    <w:p w:rsidR="00F72C05" w:rsidRDefault="00F72C05" w:rsidP="00F72C05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F72C05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F72C05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F72C05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F72C05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926016" w:rsidRPr="00E24E9A" w:rsidRDefault="00926016" w:rsidP="00926016">
      <w:pPr>
        <w:jc w:val="center"/>
        <w:rPr>
          <w:rFonts w:ascii="Times New Roman" w:hAnsi="Times New Roman" w:cs="Times New Roman"/>
          <w:b/>
          <w:bCs/>
          <w:color w:val="002060"/>
          <w:spacing w:val="20"/>
        </w:rPr>
      </w:pPr>
      <w:r w:rsidRPr="00E24E9A">
        <w:rPr>
          <w:rFonts w:ascii="Times New Roman" w:hAnsi="Times New Roman" w:cs="Times New Roman"/>
          <w:b/>
          <w:bCs/>
          <w:color w:val="002060"/>
          <w:spacing w:val="20"/>
        </w:rPr>
        <w:lastRenderedPageBreak/>
        <w:t>УСЛОВИЯ ДЛЯ ОХРАНЫ И УКРЕПЛЕНИЯ ЗРЕНИЯ: ПРОФИЛАКТИЧЕСКИЕ МЕДИЦИНСКИЕ ОСМОТРЫ</w:t>
      </w:r>
    </w:p>
    <w:p w:rsidR="00926016" w:rsidRPr="00F72C05" w:rsidRDefault="00926016" w:rsidP="00926016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 w:rsidRPr="00F72C05">
        <w:rPr>
          <w:rFonts w:ascii="Times New Roman" w:hAnsi="Times New Roman" w:cs="Times New Roman"/>
          <w:spacing w:val="20"/>
          <w:sz w:val="24"/>
          <w:szCs w:val="24"/>
        </w:rPr>
        <w:t xml:space="preserve">Лучший способ избежать глазных болезней- это регулярное проведение медицинских осмотров (в возрасте 3 лет-1 раз в полугодие, от4 до 7 лет- 1 раз в год). Поводом для обращения к врачу может стать любой из нижеперечисленных симптомов: 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>·у ребенка один глаз блуждает и смотрит в другом направлении;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 xml:space="preserve">·чтобы рассмотреть какой-либо предмет, ребенок крутит головой; 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>·косоглазие или прикрытие одного глаза, избыточное моргание, прищуривание при рассмотрении предметов;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>·нарушение зрительно-моторной координации;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 xml:space="preserve"> ·проблемы, связанные с перемещением в пространстве; ребенок ударяется о предметы, роняет вещи на пол, долго ищет оброненную вещь;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 xml:space="preserve"> ·ребенок держит книгу слишком близко к глазам; 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 xml:space="preserve">·ребенок часто теряется </w:t>
      </w:r>
      <w:r w:rsidR="00F72C05">
        <w:rPr>
          <w:rFonts w:ascii="Times New Roman" w:hAnsi="Times New Roman" w:cs="Times New Roman"/>
          <w:spacing w:val="20"/>
          <w:sz w:val="24"/>
          <w:szCs w:val="24"/>
        </w:rPr>
        <w:t>в пространстве и быстро устает.</w:t>
      </w:r>
    </w:p>
    <w:p w:rsidR="00926016" w:rsidRPr="00F72C05" w:rsidRDefault="00926016" w:rsidP="00661157">
      <w:pPr>
        <w:spacing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>· ребенок трет глаза в процессе чтения;</w:t>
      </w:r>
    </w:p>
    <w:p w:rsidR="00926016" w:rsidRPr="00BB56DA" w:rsidRDefault="00926016" w:rsidP="00661157">
      <w:pPr>
        <w:spacing w:after="0"/>
        <w:jc w:val="both"/>
        <w:rPr>
          <w:spacing w:val="20"/>
        </w:rPr>
      </w:pPr>
      <w:r w:rsidRPr="00F72C05">
        <w:rPr>
          <w:rFonts w:ascii="Times New Roman" w:hAnsi="Times New Roman" w:cs="Times New Roman"/>
          <w:spacing w:val="20"/>
          <w:sz w:val="24"/>
          <w:szCs w:val="24"/>
        </w:rPr>
        <w:t>· ребенок жалуется на головные боли</w:t>
      </w:r>
      <w:r w:rsidRPr="00AF7BB9">
        <w:rPr>
          <w:spacing w:val="20"/>
        </w:rPr>
        <w:t xml:space="preserve">; </w:t>
      </w:r>
    </w:p>
    <w:p w:rsidR="003C39C0" w:rsidRDefault="003C39C0"/>
    <w:p w:rsidR="003C39C0" w:rsidRDefault="008E3187" w:rsidP="008E3187">
      <w:pPr>
        <w:jc w:val="center"/>
      </w:pPr>
      <w:r>
        <w:lastRenderedPageBreak/>
        <w:t>МБДОУ «Детский сад №12 компенсирующего вида» г. Гатчина</w:t>
      </w:r>
    </w:p>
    <w:p w:rsidR="008E3187" w:rsidRDefault="008E3187" w:rsidP="008E3187">
      <w:pPr>
        <w:jc w:val="center"/>
      </w:pPr>
    </w:p>
    <w:p w:rsidR="008E3187" w:rsidRDefault="008E3187" w:rsidP="008E3187">
      <w:pPr>
        <w:jc w:val="center"/>
      </w:pPr>
    </w:p>
    <w:p w:rsidR="008E3187" w:rsidRDefault="008E3187" w:rsidP="008E3187">
      <w:pPr>
        <w:jc w:val="center"/>
      </w:pPr>
    </w:p>
    <w:p w:rsidR="008E3187" w:rsidRDefault="008E3187" w:rsidP="008E3187">
      <w:pPr>
        <w:jc w:val="center"/>
      </w:pPr>
    </w:p>
    <w:p w:rsidR="003C39C0" w:rsidRDefault="00F72C05" w:rsidP="003C39C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КАК СОХРАНИТЬ ЗРЕНИЕ</w:t>
      </w: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7604645" wp14:editId="6374814F">
            <wp:simplePos x="0" y="0"/>
            <wp:positionH relativeFrom="column">
              <wp:posOffset>2540</wp:posOffset>
            </wp:positionH>
            <wp:positionV relativeFrom="paragraph">
              <wp:posOffset>101600</wp:posOffset>
            </wp:positionV>
            <wp:extent cx="2959100" cy="21151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6084192079802-1-1024x57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noProof/>
          <w:lang w:eastAsia="ru-RU"/>
        </w:rPr>
      </w:pPr>
    </w:p>
    <w:p w:rsidR="00BE5570" w:rsidRDefault="00BE5570" w:rsidP="003C39C0">
      <w:pPr>
        <w:jc w:val="center"/>
        <w:rPr>
          <w:rFonts w:ascii="Times New Roman" w:hAnsi="Times New Roman" w:cs="Times New Roman"/>
          <w:noProof/>
          <w:color w:val="2F5496" w:themeColor="accent5" w:themeShade="BF"/>
          <w:sz w:val="28"/>
          <w:szCs w:val="28"/>
          <w:lang w:eastAsia="ru-RU"/>
        </w:rPr>
      </w:pPr>
    </w:p>
    <w:p w:rsidR="00BE5570" w:rsidRDefault="00BE5570" w:rsidP="003C39C0">
      <w:pPr>
        <w:jc w:val="center"/>
        <w:rPr>
          <w:rFonts w:ascii="Times New Roman" w:hAnsi="Times New Roman" w:cs="Times New Roman"/>
          <w:noProof/>
          <w:color w:val="2F5496" w:themeColor="accent5" w:themeShade="BF"/>
          <w:sz w:val="28"/>
          <w:szCs w:val="28"/>
          <w:lang w:eastAsia="ru-RU"/>
        </w:rPr>
      </w:pPr>
    </w:p>
    <w:p w:rsidR="00BE5570" w:rsidRPr="00BE5570" w:rsidRDefault="00BE5570" w:rsidP="003C39C0">
      <w:pPr>
        <w:jc w:val="center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BE5570">
        <w:rPr>
          <w:rFonts w:ascii="Times New Roman" w:hAnsi="Times New Roman" w:cs="Times New Roman"/>
          <w:b/>
          <w:i/>
          <w:noProof/>
          <w:color w:val="2F5496" w:themeColor="accent5" w:themeShade="BF"/>
          <w:sz w:val="28"/>
          <w:szCs w:val="28"/>
          <w:lang w:eastAsia="ru-RU"/>
        </w:rPr>
        <w:t xml:space="preserve">Советы </w:t>
      </w:r>
      <w:r w:rsidR="007B3C28">
        <w:rPr>
          <w:rFonts w:ascii="Times New Roman" w:hAnsi="Times New Roman" w:cs="Times New Roman"/>
          <w:b/>
          <w:i/>
          <w:noProof/>
          <w:color w:val="2F5496" w:themeColor="accent5" w:themeShade="BF"/>
          <w:sz w:val="28"/>
          <w:szCs w:val="28"/>
          <w:lang w:eastAsia="ru-RU"/>
        </w:rPr>
        <w:t>учителя-дефектолога</w:t>
      </w:r>
      <w:bookmarkStart w:id="0" w:name="_GoBack"/>
      <w:bookmarkEnd w:id="0"/>
    </w:p>
    <w:p w:rsidR="00BE5570" w:rsidRDefault="007B3C28" w:rsidP="00BE557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</w:t>
      </w:r>
    </w:p>
    <w:p w:rsidR="00FC7176" w:rsidRDefault="007B3C28" w:rsidP="00BE557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Кустова</w:t>
      </w:r>
    </w:p>
    <w:p w:rsidR="00FC7176" w:rsidRPr="00BE5570" w:rsidRDefault="007B3C28" w:rsidP="00BE557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Наталья Валерьевна</w:t>
      </w:r>
    </w:p>
    <w:p w:rsidR="00F72C05" w:rsidRPr="00017F1D" w:rsidRDefault="00F72C05" w:rsidP="00F72C05">
      <w:pPr>
        <w:jc w:val="center"/>
        <w:rPr>
          <w:rFonts w:ascii="Times New Roman" w:hAnsi="Times New Roman" w:cs="Times New Roman"/>
          <w:b/>
          <w:bCs/>
          <w:color w:val="002060"/>
          <w:spacing w:val="20"/>
        </w:rPr>
      </w:pPr>
      <w:r w:rsidRPr="00017F1D">
        <w:rPr>
          <w:rFonts w:ascii="Times New Roman" w:hAnsi="Times New Roman" w:cs="Times New Roman"/>
          <w:b/>
          <w:bCs/>
          <w:color w:val="002060"/>
          <w:spacing w:val="20"/>
        </w:rPr>
        <w:lastRenderedPageBreak/>
        <w:t>УСЛОВИЯ ДЛЯ ОХРАНЫ И УКРЕПЛЕНИЯ ЗРЕНИЯ: ПРАВИЛЬНОЕ ПИТАНИЕ</w:t>
      </w:r>
    </w:p>
    <w:p w:rsidR="00F72C05" w:rsidRPr="00A80CE3" w:rsidRDefault="00F72C05" w:rsidP="00F72C05">
      <w:pPr>
        <w:numPr>
          <w:ilvl w:val="0"/>
          <w:numId w:val="1"/>
        </w:numPr>
        <w:spacing w:after="0" w:line="273" w:lineRule="atLeast"/>
        <w:ind w:left="37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CE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Витамин А</w:t>
      </w:r>
      <w:r w:rsidRPr="00A80CE3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 эффективно действует как в начале потери зрения, так и при сильной близорукости;</w:t>
      </w:r>
    </w:p>
    <w:p w:rsidR="00F72C05" w:rsidRPr="00A80CE3" w:rsidRDefault="00F72C05" w:rsidP="00F72C05">
      <w:pPr>
        <w:spacing w:line="273" w:lineRule="atLeast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! </w:t>
      </w:r>
      <w:r w:rsidRPr="00A80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Печень, желток куриного яйца, молоко, сливки, сливочное масло, рыбий жир, сыр Чедер, морковь, облепиха, шиповник, зеленый лук, петрушка, щавель, салат, абрикосы, плоды рябины</w:t>
      </w:r>
    </w:p>
    <w:p w:rsidR="00F72C05" w:rsidRDefault="00F72C05" w:rsidP="00F72C05">
      <w:pPr>
        <w:numPr>
          <w:ilvl w:val="0"/>
          <w:numId w:val="1"/>
        </w:numPr>
        <w:spacing w:after="0" w:line="273" w:lineRule="atLeast"/>
        <w:ind w:left="37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CE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Витамин С</w:t>
      </w:r>
      <w:r w:rsidRPr="00A80CE3">
        <w:rPr>
          <w:rFonts w:ascii="Times New Roman" w:eastAsia="Times New Roman" w:hAnsi="Times New Roman" w:cs="Times New Roman"/>
          <w:sz w:val="28"/>
          <w:szCs w:val="28"/>
          <w:lang w:eastAsia="ru-RU"/>
        </w:rPr>
        <w:t>: нормализует внутриглазное давление, укрепляет сосуды;</w:t>
      </w:r>
    </w:p>
    <w:p w:rsidR="00F72C05" w:rsidRPr="00A80CE3" w:rsidRDefault="00F72C05" w:rsidP="00F72C05">
      <w:pPr>
        <w:spacing w:line="273" w:lineRule="atLeast"/>
        <w:ind w:lef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Pr="00A80CE3">
        <w:rPr>
          <w:rFonts w:ascii="Times New Roman" w:eastAsia="Times New Roman" w:hAnsi="Times New Roman" w:cs="Times New Roman"/>
          <w:i/>
          <w:sz w:val="24"/>
          <w:szCs w:val="24"/>
        </w:rPr>
        <w:t>Высушенные плоды шиповника, рябины, красный перец, щавель, морковь, помидоры, картофель (особенно осенью), свежая белокочанная капуста, черная смородина</w:t>
      </w:r>
    </w:p>
    <w:p w:rsidR="00F72C05" w:rsidRPr="00A80CE3" w:rsidRDefault="00F72C05" w:rsidP="00F72C05">
      <w:pPr>
        <w:spacing w:after="0" w:line="273" w:lineRule="atLeast"/>
        <w:ind w:left="1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C05" w:rsidRDefault="00F72C05" w:rsidP="00F72C05">
      <w:pPr>
        <w:numPr>
          <w:ilvl w:val="0"/>
          <w:numId w:val="1"/>
        </w:numPr>
        <w:spacing w:after="0" w:line="273" w:lineRule="atLeast"/>
        <w:ind w:left="375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80CE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Витамин В</w:t>
      </w:r>
      <w:r w:rsidRPr="00A80CE3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восстанавливает метаболизм в глазных тканях, улучшает состояние сетчатки, снимает усталость</w:t>
      </w:r>
      <w:r w:rsidRPr="00094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72C05" w:rsidRDefault="008E3187" w:rsidP="00F72C05"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4B5A25A4" wp14:editId="5C62EC0E">
            <wp:simplePos x="0" y="0"/>
            <wp:positionH relativeFrom="column">
              <wp:posOffset>115570</wp:posOffset>
            </wp:positionH>
            <wp:positionV relativeFrom="paragraph">
              <wp:posOffset>458470</wp:posOffset>
            </wp:positionV>
            <wp:extent cx="2206625" cy="114924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19287254_28-phonoteka_org-p-vitamini-fon-3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149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C05" w:rsidRPr="00A80C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! </w:t>
      </w:r>
      <w:r w:rsidR="00F72C05" w:rsidRPr="00A80CE3">
        <w:rPr>
          <w:rFonts w:ascii="Times New Roman" w:eastAsia="Times New Roman" w:hAnsi="Times New Roman" w:cs="Times New Roman"/>
          <w:i/>
          <w:sz w:val="24"/>
          <w:szCs w:val="24"/>
        </w:rPr>
        <w:t>Мясо, печень, почки, ржаной хлеб, дрожжи, картофель, стручковые, все виды овощей</w:t>
      </w:r>
    </w:p>
    <w:p w:rsidR="00F72C05" w:rsidRDefault="008E3187" w:rsidP="00F72C05">
      <w:r>
        <w:rPr>
          <w:rFonts w:ascii="Times New Roman" w:hAnsi="Times New Roman" w:cs="Times New Roman"/>
          <w:b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5A06C002" wp14:editId="5000EE48">
            <wp:simplePos x="0" y="0"/>
            <wp:positionH relativeFrom="column">
              <wp:posOffset>266700</wp:posOffset>
            </wp:positionH>
            <wp:positionV relativeFrom="paragraph">
              <wp:posOffset>162560</wp:posOffset>
            </wp:positionV>
            <wp:extent cx="1997075" cy="1331098"/>
            <wp:effectExtent l="0" t="0" r="3175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ids-ey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331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C05" w:rsidRDefault="00F72C05" w:rsidP="00F72C05"/>
    <w:p w:rsidR="00F72C05" w:rsidRDefault="00F72C05" w:rsidP="00F72C05"/>
    <w:p w:rsidR="008E3187" w:rsidRDefault="008E3187" w:rsidP="00E24E9A">
      <w:pPr>
        <w:jc w:val="center"/>
        <w:rPr>
          <w:rFonts w:ascii="Times New Roman" w:hAnsi="Times New Roman" w:cs="Times New Roman"/>
          <w:b/>
          <w:bCs/>
          <w:color w:val="002060"/>
          <w:spacing w:val="20"/>
        </w:rPr>
      </w:pPr>
    </w:p>
    <w:p w:rsidR="008E3187" w:rsidRDefault="00E24E9A" w:rsidP="00E24E9A">
      <w:pPr>
        <w:jc w:val="center"/>
        <w:rPr>
          <w:rFonts w:ascii="Times New Roman" w:hAnsi="Times New Roman" w:cs="Times New Roman"/>
          <w:b/>
          <w:bCs/>
          <w:color w:val="002060"/>
          <w:spacing w:val="20"/>
        </w:rPr>
      </w:pPr>
      <w:r w:rsidRPr="00017F1D">
        <w:rPr>
          <w:rFonts w:ascii="Times New Roman" w:hAnsi="Times New Roman" w:cs="Times New Roman"/>
          <w:b/>
          <w:bCs/>
          <w:color w:val="002060"/>
          <w:spacing w:val="20"/>
        </w:rPr>
        <w:lastRenderedPageBreak/>
        <w:t xml:space="preserve">УСЛОВИЯ ДЛЯ ОХРАНЫ И </w:t>
      </w:r>
    </w:p>
    <w:p w:rsidR="00E24E9A" w:rsidRDefault="00E24E9A" w:rsidP="00E24E9A">
      <w:pPr>
        <w:jc w:val="center"/>
        <w:rPr>
          <w:rFonts w:ascii="Times New Roman" w:hAnsi="Times New Roman" w:cs="Times New Roman"/>
          <w:b/>
          <w:bCs/>
          <w:color w:val="002060"/>
          <w:spacing w:val="20"/>
        </w:rPr>
      </w:pPr>
      <w:r w:rsidRPr="00017F1D">
        <w:rPr>
          <w:rFonts w:ascii="Times New Roman" w:hAnsi="Times New Roman" w:cs="Times New Roman"/>
          <w:b/>
          <w:bCs/>
          <w:color w:val="002060"/>
          <w:spacing w:val="20"/>
        </w:rPr>
        <w:t>УКРЕПЛЕНИЯ ЗРЕНИЯ: РЕЖИМ ДНЯ И ЗРЕНИЕ</w:t>
      </w:r>
    </w:p>
    <w:p w:rsidR="008E6BF2" w:rsidRP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t>ПРАВИЛО 1</w:t>
      </w:r>
      <w:r w:rsidRPr="008E6BF2">
        <w:rPr>
          <w:rFonts w:ascii="Times New Roman" w:hAnsi="Times New Roman" w:cs="Times New Roman"/>
          <w:sz w:val="24"/>
          <w:szCs w:val="24"/>
        </w:rPr>
        <w:t>. Старайтесь, чтобы ребенок больше двигался и гулял на свежем воздухе не менее 4 часов в день.</w:t>
      </w:r>
    </w:p>
    <w:p w:rsid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t>ПРАВИЛО 2</w:t>
      </w:r>
      <w:r w:rsidRPr="008E6BF2">
        <w:rPr>
          <w:rFonts w:ascii="Times New Roman" w:hAnsi="Times New Roman" w:cs="Times New Roman"/>
          <w:sz w:val="24"/>
          <w:szCs w:val="24"/>
        </w:rPr>
        <w:t>. Следите за осанкой ребенка – при «кривой» спине головного мозга, которое провоцирует проблемы со зрением. Запомните: расстояние между книгой и глазами должно быть не менее 25-30 мин.</w:t>
      </w:r>
    </w:p>
    <w:p w:rsidR="008E6BF2" w:rsidRP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t>ПРАВИЛО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3.</w:t>
      </w:r>
      <w:r w:rsidRPr="008E6BF2">
        <w:rPr>
          <w:rFonts w:ascii="Times New Roman" w:hAnsi="Times New Roman" w:cs="Times New Roman"/>
          <w:sz w:val="24"/>
          <w:szCs w:val="24"/>
        </w:rPr>
        <w:t>.</w:t>
      </w:r>
      <w:r w:rsidRPr="008E6BF2">
        <w:rPr>
          <w:rFonts w:ascii="Times New Roman" w:hAnsi="Times New Roman" w:cs="Times New Roman"/>
          <w:bCs/>
          <w:sz w:val="24"/>
          <w:szCs w:val="24"/>
        </w:rPr>
        <w:t xml:space="preserve">Во время выполнения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графических работ </w:t>
      </w:r>
      <w:r w:rsidRPr="008E6BF2">
        <w:rPr>
          <w:rFonts w:ascii="Times New Roman" w:hAnsi="Times New Roman" w:cs="Times New Roman"/>
          <w:bCs/>
          <w:sz w:val="24"/>
          <w:szCs w:val="24"/>
        </w:rPr>
        <w:t xml:space="preserve">(рисование, письмо, аппликация и т.д.) источник света обязательно должен располагаться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</w:rPr>
        <w:t>спереди и с противоположной стороны от</w:t>
      </w:r>
      <w:r w:rsidRPr="008E6B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</w:rPr>
        <w:t>ведущей руки.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При чтении, рассматривании</w:t>
      </w:r>
      <w:r w:rsidRPr="008E6BF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8E6BF2">
        <w:rPr>
          <w:rFonts w:ascii="Times New Roman" w:hAnsi="Times New Roman" w:cs="Times New Roman"/>
          <w:bCs/>
          <w:sz w:val="24"/>
          <w:szCs w:val="24"/>
        </w:rPr>
        <w:t xml:space="preserve">и т.п. источник света может находиться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любой стороны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8E6BF2">
        <w:rPr>
          <w:rFonts w:ascii="Times New Roman" w:hAnsi="Times New Roman" w:cs="Times New Roman"/>
          <w:bCs/>
          <w:sz w:val="24"/>
          <w:szCs w:val="24"/>
        </w:rPr>
        <w:t xml:space="preserve"> главное, чтобы он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равномерно освещал рабочую</w:t>
      </w:r>
      <w:r w:rsidRPr="008E6BF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8E6BF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поверхность и не было ослепления глаз.</w:t>
      </w:r>
    </w:p>
    <w:p w:rsidR="008E6BF2" w:rsidRP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t xml:space="preserve">ПРАВИЛО </w:t>
      </w:r>
      <w:r>
        <w:rPr>
          <w:rFonts w:ascii="Times New Roman" w:hAnsi="Times New Roman" w:cs="Times New Roman"/>
          <w:color w:val="002060"/>
          <w:sz w:val="24"/>
          <w:szCs w:val="24"/>
        </w:rPr>
        <w:t>4</w:t>
      </w:r>
      <w:r w:rsidRPr="008E6BF2">
        <w:rPr>
          <w:rFonts w:ascii="Times New Roman" w:hAnsi="Times New Roman" w:cs="Times New Roman"/>
          <w:sz w:val="24"/>
          <w:szCs w:val="24"/>
        </w:rPr>
        <w:t>. Не допускайте, чтобы ребенок подолгу сидел перед телевизором. Телевизор должен находиться строго напротив и не ближе 3 метров. Не забывайте, что смотреть телевизор в темной комнате нежелательно.</w:t>
      </w:r>
    </w:p>
    <w:p w:rsidR="008E6BF2" w:rsidRP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t xml:space="preserve">ПРАВИЛО </w:t>
      </w:r>
      <w:r>
        <w:rPr>
          <w:rFonts w:ascii="Times New Roman" w:hAnsi="Times New Roman" w:cs="Times New Roman"/>
          <w:color w:val="002060"/>
          <w:sz w:val="24"/>
          <w:szCs w:val="24"/>
        </w:rPr>
        <w:t>5</w:t>
      </w:r>
      <w:r w:rsidRPr="008E6BF2">
        <w:rPr>
          <w:rFonts w:ascii="Times New Roman" w:hAnsi="Times New Roman" w:cs="Times New Roman"/>
          <w:sz w:val="24"/>
          <w:szCs w:val="24"/>
        </w:rPr>
        <w:t>. Дошкольник может играть на компьютере не более получаса в день. Про игры на сотовом телефоне лучше забыть!</w:t>
      </w:r>
    </w:p>
    <w:p w:rsidR="008E6BF2" w:rsidRPr="008E6BF2" w:rsidRDefault="008E6BF2" w:rsidP="008E6BF2">
      <w:pPr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color w:val="002060"/>
          <w:sz w:val="24"/>
          <w:szCs w:val="24"/>
        </w:rPr>
        <w:lastRenderedPageBreak/>
        <w:t>ПРАВИЛО 5</w:t>
      </w:r>
      <w:r w:rsidRPr="008E6BF2">
        <w:rPr>
          <w:rFonts w:ascii="Times New Roman" w:hAnsi="Times New Roman" w:cs="Times New Roman"/>
          <w:sz w:val="24"/>
          <w:szCs w:val="24"/>
        </w:rPr>
        <w:t>. Ежедневно делайте гимнастику для глаз, особенно после напряженной зрительной работы.</w:t>
      </w:r>
    </w:p>
    <w:p w:rsidR="003C39C0" w:rsidRDefault="00926016" w:rsidP="00926016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>ЗРИТЕЛЬНАЯ ГИМНАСТИКА.</w:t>
      </w:r>
    </w:p>
    <w:p w:rsidR="00926016" w:rsidRPr="00A04BC1" w:rsidRDefault="00926016" w:rsidP="00926016">
      <w:p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i/>
          <w:iCs/>
          <w:sz w:val="28"/>
          <w:szCs w:val="28"/>
        </w:rPr>
        <w:t>Для улучшения кровообращения глаз существуют следующие упражнения, которые выполняются через каждые 20-25 мин зрительной работы.</w:t>
      </w:r>
    </w:p>
    <w:p w:rsidR="00926016" w:rsidRPr="00A04BC1" w:rsidRDefault="00926016" w:rsidP="00926016">
      <w:p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i/>
          <w:iCs/>
          <w:sz w:val="28"/>
          <w:szCs w:val="28"/>
        </w:rPr>
        <w:t>Исходное положение каждого упражнения – стоя или сидя.</w:t>
      </w:r>
    </w:p>
    <w:p w:rsidR="0055311A" w:rsidRPr="00A04BC1" w:rsidRDefault="00ED65F7" w:rsidP="009260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sz w:val="28"/>
          <w:szCs w:val="28"/>
        </w:rPr>
        <w:t>Совершите 10-15 колебательных движений глазами по горизонтали справа-налево, затем-направо.</w:t>
      </w:r>
    </w:p>
    <w:p w:rsidR="0055311A" w:rsidRPr="00A04BC1" w:rsidRDefault="00ED65F7" w:rsidP="009260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sz w:val="28"/>
          <w:szCs w:val="28"/>
        </w:rPr>
        <w:t>Совершите 10-15 колебательных движений глазами по вертикали: вверх-вниз и вниз-вверх.</w:t>
      </w:r>
    </w:p>
    <w:p w:rsidR="0055311A" w:rsidRPr="00A04BC1" w:rsidRDefault="00ED65F7" w:rsidP="009260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sz w:val="28"/>
          <w:szCs w:val="28"/>
        </w:rPr>
        <w:t>Совершите 10-15 круговых вращательных движений глазами слева – направо.</w:t>
      </w:r>
    </w:p>
    <w:p w:rsidR="0055311A" w:rsidRDefault="00ED65F7" w:rsidP="009260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04BC1">
        <w:rPr>
          <w:rFonts w:ascii="Times New Roman" w:hAnsi="Times New Roman" w:cs="Times New Roman"/>
          <w:sz w:val="28"/>
          <w:szCs w:val="28"/>
        </w:rPr>
        <w:t>То же самое, но справа-налево.</w:t>
      </w:r>
    </w:p>
    <w:p w:rsidR="00F72C05" w:rsidRPr="008E3187" w:rsidRDefault="00F72C05" w:rsidP="008E31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717EC4D" wp14:editId="7BD110D3">
            <wp:simplePos x="0" y="0"/>
            <wp:positionH relativeFrom="column">
              <wp:posOffset>3896995</wp:posOffset>
            </wp:positionH>
            <wp:positionV relativeFrom="paragraph">
              <wp:posOffset>461010</wp:posOffset>
            </wp:positionV>
            <wp:extent cx="2035175" cy="1505855"/>
            <wp:effectExtent l="0" t="0" r="317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52fd755d332eb762eee27123924f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150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5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17AC95" wp14:editId="0344893A">
            <wp:extent cx="1954554" cy="1238215"/>
            <wp:effectExtent l="0" t="0" r="762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cc8ca9ab99341f848226574175e0064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807" cy="125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72C05" w:rsidRDefault="00F72C05" w:rsidP="00905722">
      <w:pPr>
        <w:spacing w:after="120" w:line="240" w:lineRule="auto"/>
        <w:ind w:left="-36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3C39C0" w:rsidRDefault="003C39C0"/>
    <w:p w:rsidR="003C39C0" w:rsidRDefault="003C39C0"/>
    <w:sectPr w:rsidR="003C39C0" w:rsidSect="003C39C0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F5" w:rsidRDefault="00AE11F5" w:rsidP="003C39C0">
      <w:pPr>
        <w:spacing w:after="0" w:line="240" w:lineRule="auto"/>
      </w:pPr>
      <w:r>
        <w:separator/>
      </w:r>
    </w:p>
  </w:endnote>
  <w:endnote w:type="continuationSeparator" w:id="0">
    <w:p w:rsidR="00AE11F5" w:rsidRDefault="00AE11F5" w:rsidP="003C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F5" w:rsidRDefault="00AE11F5" w:rsidP="003C39C0">
      <w:pPr>
        <w:spacing w:after="0" w:line="240" w:lineRule="auto"/>
      </w:pPr>
      <w:r>
        <w:separator/>
      </w:r>
    </w:p>
  </w:footnote>
  <w:footnote w:type="continuationSeparator" w:id="0">
    <w:p w:rsidR="00AE11F5" w:rsidRDefault="00AE11F5" w:rsidP="003C3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B57D0"/>
    <w:multiLevelType w:val="multilevel"/>
    <w:tmpl w:val="2A78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313BE"/>
    <w:multiLevelType w:val="hybridMultilevel"/>
    <w:tmpl w:val="07604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651EAF"/>
    <w:multiLevelType w:val="hybridMultilevel"/>
    <w:tmpl w:val="BE36D0B4"/>
    <w:lvl w:ilvl="0" w:tplc="311A321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E52498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79E99C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93200E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2A4BF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80754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762FD4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B02356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1DAD4A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C0"/>
    <w:rsid w:val="00017F1D"/>
    <w:rsid w:val="001E3637"/>
    <w:rsid w:val="003C39C0"/>
    <w:rsid w:val="005365E1"/>
    <w:rsid w:val="0055311A"/>
    <w:rsid w:val="005D43CD"/>
    <w:rsid w:val="00661157"/>
    <w:rsid w:val="006F2176"/>
    <w:rsid w:val="007B3C28"/>
    <w:rsid w:val="008E3187"/>
    <w:rsid w:val="008E6BF2"/>
    <w:rsid w:val="00905722"/>
    <w:rsid w:val="00926016"/>
    <w:rsid w:val="009D7F03"/>
    <w:rsid w:val="00A04BC1"/>
    <w:rsid w:val="00A80CE3"/>
    <w:rsid w:val="00AB4A55"/>
    <w:rsid w:val="00AE11F5"/>
    <w:rsid w:val="00BE5570"/>
    <w:rsid w:val="00E24E9A"/>
    <w:rsid w:val="00E73D77"/>
    <w:rsid w:val="00ED65F7"/>
    <w:rsid w:val="00EE4485"/>
    <w:rsid w:val="00F72C05"/>
    <w:rsid w:val="00FC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0397"/>
  <w15:chartTrackingRefBased/>
  <w15:docId w15:val="{2791D724-C2CC-429E-BD18-B62B0F73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39C0"/>
  </w:style>
  <w:style w:type="paragraph" w:styleId="a5">
    <w:name w:val="footer"/>
    <w:basedOn w:val="a"/>
    <w:link w:val="a6"/>
    <w:uiPriority w:val="99"/>
    <w:unhideWhenUsed/>
    <w:rsid w:val="003C3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39C0"/>
  </w:style>
  <w:style w:type="paragraph" w:styleId="a7">
    <w:name w:val="List Paragraph"/>
    <w:basedOn w:val="a"/>
    <w:uiPriority w:val="34"/>
    <w:qFormat/>
    <w:rsid w:val="00A80CE3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A8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61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1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8157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506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612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755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</cp:revision>
  <cp:lastPrinted>2021-08-31T14:41:00Z</cp:lastPrinted>
  <dcterms:created xsi:type="dcterms:W3CDTF">2025-11-27T13:16:00Z</dcterms:created>
  <dcterms:modified xsi:type="dcterms:W3CDTF">2026-11-03T12:02:00Z</dcterms:modified>
</cp:coreProperties>
</file>